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447C1" w14:textId="77777777" w:rsidR="00833E5E" w:rsidRPr="00895E71" w:rsidRDefault="0044515D" w:rsidP="00895E71">
      <w:pPr>
        <w:spacing w:line="360" w:lineRule="auto"/>
        <w:jc w:val="center"/>
        <w:rPr>
          <w:rFonts w:asciiTheme="minorHAnsi" w:hAnsiTheme="minorHAnsi" w:cstheme="minorHAnsi"/>
          <w:b/>
          <w:szCs w:val="22"/>
        </w:rPr>
      </w:pPr>
      <w:r w:rsidRPr="00895E71">
        <w:rPr>
          <w:rFonts w:asciiTheme="minorHAnsi" w:hAnsiTheme="minorHAnsi" w:cstheme="minorHAnsi"/>
          <w:b/>
          <w:szCs w:val="22"/>
        </w:rPr>
        <w:t>TLAČOVÁ SPRÁVA</w:t>
      </w:r>
    </w:p>
    <w:p w14:paraId="36618A5C" w14:textId="77777777" w:rsidR="00EF2718" w:rsidRPr="00895E71" w:rsidRDefault="0044515D" w:rsidP="00895E71">
      <w:pPr>
        <w:spacing w:line="360" w:lineRule="auto"/>
        <w:jc w:val="center"/>
        <w:rPr>
          <w:rFonts w:asciiTheme="minorHAnsi" w:hAnsiTheme="minorHAnsi" w:cstheme="minorHAnsi"/>
          <w:color w:val="FF0000"/>
          <w:sz w:val="24"/>
          <w:szCs w:val="24"/>
        </w:rPr>
      </w:pPr>
      <w:r w:rsidRPr="00895E71">
        <w:rPr>
          <w:rFonts w:asciiTheme="minorHAnsi" w:hAnsiTheme="minorHAnsi" w:cstheme="minorHAnsi"/>
          <w:b/>
          <w:sz w:val="24"/>
          <w:szCs w:val="24"/>
        </w:rPr>
        <w:t>V Kláštore pod Znievom si obce prevzali ocenenia v národnej súťaži Dedina roka 2021</w:t>
      </w:r>
    </w:p>
    <w:p w14:paraId="5705BDB1" w14:textId="77777777" w:rsidR="0044515D" w:rsidRPr="00895E71" w:rsidRDefault="0044515D" w:rsidP="00895E71">
      <w:pPr>
        <w:spacing w:line="360" w:lineRule="auto"/>
        <w:rPr>
          <w:rFonts w:asciiTheme="minorHAnsi" w:hAnsiTheme="minorHAnsi" w:cstheme="minorHAnsi"/>
          <w:i/>
          <w:szCs w:val="22"/>
        </w:rPr>
      </w:pPr>
    </w:p>
    <w:p w14:paraId="182E7532" w14:textId="77777777" w:rsidR="00895E71" w:rsidRPr="00895E71" w:rsidRDefault="0044515D" w:rsidP="00895E71">
      <w:pPr>
        <w:spacing w:line="360" w:lineRule="auto"/>
        <w:rPr>
          <w:rFonts w:asciiTheme="minorHAnsi" w:hAnsiTheme="minorHAnsi" w:cstheme="minorHAnsi"/>
          <w:i/>
          <w:szCs w:val="22"/>
        </w:rPr>
      </w:pPr>
      <w:r w:rsidRPr="00895E71">
        <w:rPr>
          <w:rFonts w:asciiTheme="minorHAnsi" w:hAnsiTheme="minorHAnsi" w:cstheme="minorHAnsi"/>
          <w:i/>
          <w:szCs w:val="22"/>
        </w:rPr>
        <w:t>Kláštor pod Znievom, 6. máj 2022</w:t>
      </w:r>
    </w:p>
    <w:p w14:paraId="5E8CF1AB" w14:textId="2D8D1369" w:rsidR="00895E71" w:rsidRPr="00895E71" w:rsidRDefault="00895E71" w:rsidP="00895E71">
      <w:pPr>
        <w:spacing w:line="360" w:lineRule="auto"/>
        <w:jc w:val="both"/>
        <w:rPr>
          <w:rFonts w:asciiTheme="minorHAnsi" w:hAnsiTheme="minorHAnsi" w:cstheme="minorHAnsi"/>
          <w:i/>
          <w:szCs w:val="22"/>
        </w:rPr>
      </w:pPr>
      <w:r w:rsidRPr="00895E71">
        <w:rPr>
          <w:rFonts w:asciiTheme="minorHAnsi" w:eastAsia="Times New Roman" w:hAnsiTheme="minorHAnsi" w:cstheme="minorHAnsi"/>
          <w:b/>
          <w:bCs/>
          <w:szCs w:val="22"/>
          <w:lang w:eastAsia="sk-SK"/>
        </w:rPr>
        <w:t xml:space="preserve">Kláštor pod Znievom zo Žilinského samosprávneho kraja hostil zástupcov ocenených a prihlásených obcí súťaže Dedina roka 2021, ale aj partnerov a vyhlasovateľov tejto súťaže. Obstál v  konkurencii mimoriadne silnej zostavy obcí od východu až po západ Slovenska V 11. ročníku súťaže o víťazstvo bojovalo historicky najviac prihlásených obcí. Slávnosť zorganizoval ako víťaz súťaže Dedina roka 2021 spolu so Slovenskou agentúrou životného prostredia (SAŽP). Hlavným vyhlasovateľom súťaže je ministerstvo životného prostredia (MŽP). </w:t>
      </w:r>
    </w:p>
    <w:p w14:paraId="4C7AA634" w14:textId="0A9554D2" w:rsidR="00895E71" w:rsidRPr="00895E71" w:rsidRDefault="00895E71" w:rsidP="00895E71">
      <w:pPr>
        <w:spacing w:before="100" w:beforeAutospacing="1" w:after="100" w:afterAutospacing="1" w:line="360" w:lineRule="auto"/>
        <w:jc w:val="both"/>
        <w:rPr>
          <w:rFonts w:asciiTheme="minorHAnsi" w:eastAsia="Times New Roman" w:hAnsiTheme="minorHAnsi" w:cstheme="minorHAnsi"/>
          <w:szCs w:val="22"/>
          <w:lang w:eastAsia="sk-SK"/>
        </w:rPr>
      </w:pPr>
      <w:r w:rsidRPr="00895E71">
        <w:rPr>
          <w:rFonts w:asciiTheme="minorHAnsi" w:eastAsia="Times New Roman" w:hAnsiTheme="minorHAnsi" w:cstheme="minorHAnsi"/>
          <w:szCs w:val="22"/>
          <w:lang w:eastAsia="sk-SK"/>
        </w:rPr>
        <w:t xml:space="preserve">Kláštor pod Znievom zaujal hodnotiacu komisiu najmä tým, aký význam prikladá zachovaniu a udržiavaniu historického, kultúrneho a prírodného dedičstva. Pestrosť biodiverzity prírodnej rezervácie Kláštorských lúk, kalvária, zrúcanina hradu Zniev a zdroj minerálnych stolových vôd sú nielen dôvodom na hrdosť obyvateľov, ale aj na ich ochranu. V súvislosti so zachovávaním histórie, okrem starostlivosti a zvyšovania povedomia obyvateľov, nadväzuje obec aj cezhraničné partnerstvá na ochranu kultúrneho i prírodného dedičstva. Môže sa pochváliť tiež racionálnym využívaním lokálnych zdrojov a realizáciou rôznorodých aktivít. Všetko podporuje spolková, klubová a záujmová činnosť. </w:t>
      </w:r>
      <w:r w:rsidRPr="00895E71">
        <w:rPr>
          <w:rFonts w:asciiTheme="minorHAnsi" w:eastAsia="Times New Roman" w:hAnsiTheme="minorHAnsi" w:cstheme="minorHAnsi"/>
          <w:i/>
          <w:iCs/>
          <w:szCs w:val="22"/>
          <w:lang w:eastAsia="sk-SK"/>
        </w:rPr>
        <w:t xml:space="preserve">„Je to ocenenie všetkých </w:t>
      </w:r>
      <w:proofErr w:type="spellStart"/>
      <w:r w:rsidRPr="00895E71">
        <w:rPr>
          <w:rFonts w:asciiTheme="minorHAnsi" w:eastAsia="Times New Roman" w:hAnsiTheme="minorHAnsi" w:cstheme="minorHAnsi"/>
          <w:i/>
          <w:iCs/>
          <w:szCs w:val="22"/>
          <w:lang w:eastAsia="sk-SK"/>
        </w:rPr>
        <w:t>Kláštorčanov</w:t>
      </w:r>
      <w:proofErr w:type="spellEnd"/>
      <w:r w:rsidRPr="00895E71">
        <w:rPr>
          <w:rFonts w:asciiTheme="minorHAnsi" w:eastAsia="Times New Roman" w:hAnsiTheme="minorHAnsi" w:cstheme="minorHAnsi"/>
          <w:i/>
          <w:iCs/>
          <w:szCs w:val="22"/>
          <w:lang w:eastAsia="sk-SK"/>
        </w:rPr>
        <w:t xml:space="preserve">, zamestnancov obce, členov občianskych združení a spolkov, dobrovoľníkov, a aktivistov, aby sa v Kláštore pod Znievom dobre žilo. Pri našej práci vychádzame z bohatej histórie, žijeme v prítomnosti a myslíme na budúcnosť. Cena nás utvrdzuje v tom, že ideme správnym smerom a zároveň je poďakovaním všetkým, ktorí sa na tom podieľali,“ </w:t>
      </w:r>
      <w:r w:rsidRPr="00895E71">
        <w:rPr>
          <w:rFonts w:asciiTheme="minorHAnsi" w:eastAsia="Times New Roman" w:hAnsiTheme="minorHAnsi" w:cstheme="minorHAnsi"/>
          <w:szCs w:val="22"/>
          <w:lang w:eastAsia="sk-SK"/>
        </w:rPr>
        <w:t xml:space="preserve">zdôraznila Erika </w:t>
      </w:r>
      <w:proofErr w:type="spellStart"/>
      <w:r w:rsidRPr="00895E71">
        <w:rPr>
          <w:rFonts w:asciiTheme="minorHAnsi" w:eastAsia="Times New Roman" w:hAnsiTheme="minorHAnsi" w:cstheme="minorHAnsi"/>
          <w:szCs w:val="22"/>
          <w:lang w:eastAsia="sk-SK"/>
        </w:rPr>
        <w:t>Cintulová</w:t>
      </w:r>
      <w:proofErr w:type="spellEnd"/>
      <w:r w:rsidRPr="00895E71">
        <w:rPr>
          <w:rFonts w:asciiTheme="minorHAnsi" w:eastAsia="Times New Roman" w:hAnsiTheme="minorHAnsi" w:cstheme="minorHAnsi"/>
          <w:szCs w:val="22"/>
          <w:lang w:eastAsia="sk-SK"/>
        </w:rPr>
        <w:t xml:space="preserve">, starostka obce. Kláštor pod Znievom bude tento rok reprezentovať Slovensko aj na medzinárodnej úrovni v súťaži o Európsku cenu obnovy dediny. </w:t>
      </w:r>
    </w:p>
    <w:p w14:paraId="687BF5B9" w14:textId="7144776F" w:rsidR="00895E71" w:rsidRPr="00895E71" w:rsidRDefault="00895E71" w:rsidP="00895E71">
      <w:pPr>
        <w:spacing w:before="100" w:beforeAutospacing="1" w:after="100" w:afterAutospacing="1" w:line="360" w:lineRule="auto"/>
        <w:jc w:val="both"/>
        <w:rPr>
          <w:rFonts w:asciiTheme="minorHAnsi" w:eastAsia="Times New Roman" w:hAnsiTheme="minorHAnsi" w:cstheme="minorHAnsi"/>
          <w:szCs w:val="22"/>
          <w:lang w:eastAsia="sk-SK"/>
        </w:rPr>
      </w:pPr>
      <w:r w:rsidRPr="00895E71">
        <w:rPr>
          <w:rFonts w:asciiTheme="minorHAnsi" w:eastAsia="Times New Roman" w:hAnsiTheme="minorHAnsi" w:cstheme="minorHAnsi"/>
          <w:szCs w:val="22"/>
          <w:lang w:eastAsia="sk-SK"/>
        </w:rPr>
        <w:t xml:space="preserve">Druhé miesto v súťaži Dedina roka 2021 obsadila obec Kocurany (okres Prievidza) a tretie miesto obec Sedliská (okres Vranov nad Topľou). V jednotlivých kategóriách získali ocenenie nasledovné obce: Dedina ako hospodár – Lom nad Rimavicou (okres Brezno), Dedina ako maľovaná – Blatnica (okres Martin), Dedina ako klenotnica – Šumiac (okres Brezno) a Beckov (okres Nové Mesto nad Váhom), Dedina ako pospolitosť – </w:t>
      </w:r>
      <w:r w:rsidRPr="00895E71">
        <w:rPr>
          <w:rFonts w:asciiTheme="minorHAnsi" w:eastAsia="Times New Roman" w:hAnsiTheme="minorHAnsi" w:cstheme="minorHAnsi"/>
          <w:szCs w:val="22"/>
          <w:lang w:eastAsia="sk-SK"/>
        </w:rPr>
        <w:lastRenderedPageBreak/>
        <w:t xml:space="preserve">Lúčky (okres Svidník), Dedina ako partner – Dlhé Klčovo (okres Vranov nad Topľou), Dedina ako záhrada – Vinosady (okres Pezinok), Dedina ako hostiteľ – Pukanec (okres Levice). Mimoriadne ocenenia získali obce Štiavnické </w:t>
      </w:r>
      <w:r w:rsidR="007A3069">
        <w:rPr>
          <w:rFonts w:asciiTheme="minorHAnsi" w:eastAsia="Times New Roman" w:hAnsiTheme="minorHAnsi" w:cstheme="minorHAnsi"/>
          <w:szCs w:val="22"/>
          <w:lang w:eastAsia="sk-SK"/>
        </w:rPr>
        <w:t>Bane (okres Banská Štiavnica), </w:t>
      </w:r>
      <w:bookmarkStart w:id="0" w:name="_GoBack"/>
      <w:bookmarkEnd w:id="0"/>
      <w:r w:rsidRPr="00895E71">
        <w:rPr>
          <w:rFonts w:asciiTheme="minorHAnsi" w:eastAsia="Times New Roman" w:hAnsiTheme="minorHAnsi" w:cstheme="minorHAnsi"/>
          <w:szCs w:val="22"/>
          <w:lang w:eastAsia="sk-SK"/>
        </w:rPr>
        <w:t>Priepasné (okres Myjava) a obec Buzica (okres Košice).</w:t>
      </w:r>
    </w:p>
    <w:p w14:paraId="768EB430" w14:textId="3F0E686B" w:rsidR="00895E71" w:rsidRPr="00895E71" w:rsidRDefault="00895E71" w:rsidP="00895E71">
      <w:pPr>
        <w:spacing w:before="100" w:beforeAutospacing="1" w:after="100" w:afterAutospacing="1" w:line="360" w:lineRule="auto"/>
        <w:jc w:val="both"/>
        <w:rPr>
          <w:rFonts w:asciiTheme="minorHAnsi" w:eastAsia="Times New Roman" w:hAnsiTheme="minorHAnsi" w:cstheme="minorHAnsi"/>
          <w:szCs w:val="22"/>
          <w:lang w:eastAsia="sk-SK"/>
        </w:rPr>
      </w:pPr>
      <w:r w:rsidRPr="00895E71">
        <w:rPr>
          <w:rFonts w:asciiTheme="minorHAnsi" w:eastAsia="Times New Roman" w:hAnsiTheme="minorHAnsi" w:cstheme="minorHAnsi"/>
          <w:szCs w:val="22"/>
          <w:lang w:eastAsia="sk-SK"/>
        </w:rPr>
        <w:t xml:space="preserve">Slávnostný ceremoniál sa uskutočnil v sále II. budovy </w:t>
      </w:r>
      <w:proofErr w:type="spellStart"/>
      <w:r w:rsidRPr="00895E71">
        <w:rPr>
          <w:rFonts w:asciiTheme="minorHAnsi" w:eastAsia="Times New Roman" w:hAnsiTheme="minorHAnsi" w:cstheme="minorHAnsi"/>
          <w:szCs w:val="22"/>
          <w:lang w:eastAsia="sk-SK"/>
        </w:rPr>
        <w:t>znievskeho</w:t>
      </w:r>
      <w:proofErr w:type="spellEnd"/>
      <w:r w:rsidRPr="00895E71">
        <w:rPr>
          <w:rFonts w:asciiTheme="minorHAnsi" w:eastAsia="Times New Roman" w:hAnsiTheme="minorHAnsi" w:cstheme="minorHAnsi"/>
          <w:szCs w:val="22"/>
          <w:lang w:eastAsia="sk-SK"/>
        </w:rPr>
        <w:t xml:space="preserve"> gymnázia a sprevádzala ho prezentácia ocenených dedín aj s bohatým kultúrnym programom. Víťazovi a ďalším oceneným obciam blahoželal aj štátny tajomník MŽP Michal </w:t>
      </w:r>
      <w:proofErr w:type="spellStart"/>
      <w:r w:rsidRPr="00895E71">
        <w:rPr>
          <w:rFonts w:asciiTheme="minorHAnsi" w:eastAsia="Times New Roman" w:hAnsiTheme="minorHAnsi" w:cstheme="minorHAnsi"/>
          <w:szCs w:val="22"/>
          <w:lang w:eastAsia="sk-SK"/>
        </w:rPr>
        <w:t>Kiča</w:t>
      </w:r>
      <w:proofErr w:type="spellEnd"/>
      <w:r w:rsidRPr="00895E71">
        <w:rPr>
          <w:rFonts w:asciiTheme="minorHAnsi" w:eastAsia="Times New Roman" w:hAnsiTheme="minorHAnsi" w:cstheme="minorHAnsi"/>
          <w:szCs w:val="22"/>
          <w:lang w:eastAsia="sk-SK"/>
        </w:rPr>
        <w:t>. Podľ</w:t>
      </w:r>
      <w:r>
        <w:rPr>
          <w:rFonts w:asciiTheme="minorHAnsi" w:eastAsia="Times New Roman" w:hAnsiTheme="minorHAnsi" w:cstheme="minorHAnsi"/>
          <w:szCs w:val="22"/>
          <w:lang w:eastAsia="sk-SK"/>
        </w:rPr>
        <w:t>a neho príklady ocenených obcí do</w:t>
      </w:r>
      <w:r w:rsidRPr="00895E71">
        <w:rPr>
          <w:rFonts w:asciiTheme="minorHAnsi" w:eastAsia="Times New Roman" w:hAnsiTheme="minorHAnsi" w:cstheme="minorHAnsi"/>
          <w:szCs w:val="22"/>
          <w:lang w:eastAsia="sk-SK"/>
        </w:rPr>
        <w:t>kazujú, že slovenský vidiek nemusí byť iba miestom pre pokojný život. „</w:t>
      </w:r>
      <w:r w:rsidRPr="00895E71">
        <w:rPr>
          <w:rFonts w:asciiTheme="minorHAnsi" w:eastAsia="Times New Roman" w:hAnsiTheme="minorHAnsi" w:cstheme="minorHAnsi"/>
          <w:i/>
          <w:szCs w:val="22"/>
          <w:lang w:eastAsia="sk-SK"/>
        </w:rPr>
        <w:t>Ocenené obce všetkým ukazujú, že vidiek môže byť aj miestom so zaujímavými aktivitami, ktoré spájajú miestnych obyvateľov, podnikateľov aj vedenie obce. Ak sa do aktivít zapája celá komunita, neexistuje lepší predpoklad pre úspešný miestny rozvoj</w:t>
      </w:r>
      <w:r w:rsidRPr="00895E71">
        <w:rPr>
          <w:rFonts w:asciiTheme="minorHAnsi" w:eastAsia="Times New Roman" w:hAnsiTheme="minorHAnsi" w:cstheme="minorHAnsi"/>
          <w:szCs w:val="22"/>
          <w:lang w:eastAsia="sk-SK"/>
        </w:rPr>
        <w:t xml:space="preserve">,“ podčiarkol štátny tajomník </w:t>
      </w:r>
      <w:proofErr w:type="spellStart"/>
      <w:r w:rsidRPr="00895E71">
        <w:rPr>
          <w:rFonts w:asciiTheme="minorHAnsi" w:eastAsia="Times New Roman" w:hAnsiTheme="minorHAnsi" w:cstheme="minorHAnsi"/>
          <w:szCs w:val="22"/>
          <w:lang w:eastAsia="sk-SK"/>
        </w:rPr>
        <w:t>Kiča</w:t>
      </w:r>
      <w:proofErr w:type="spellEnd"/>
      <w:r w:rsidRPr="00895E71">
        <w:rPr>
          <w:rFonts w:asciiTheme="minorHAnsi" w:eastAsia="Times New Roman" w:hAnsiTheme="minorHAnsi" w:cstheme="minorHAnsi"/>
          <w:szCs w:val="22"/>
          <w:lang w:eastAsia="sk-SK"/>
        </w:rPr>
        <w:t xml:space="preserve">. K rozvoju obcí podľa neho prispeje aj reforma krajinného plánovania z dielne ministerstva životného prostredia, ktorá počíta s využívaním odborných dokumentov - krajinných plánov, ktoré prispejú k realizácii protipovodňových opatrení a opatrení na prevenciu pred suchom a úbytkom biodiverzity. Cieľom reformy je aj eliminovať negatívny dopad klimatických zmien. </w:t>
      </w:r>
    </w:p>
    <w:p w14:paraId="2768C6B2" w14:textId="5FB4604F" w:rsidR="00895E71" w:rsidRPr="00895E71" w:rsidRDefault="00895E71" w:rsidP="00895E71">
      <w:pPr>
        <w:spacing w:before="100" w:beforeAutospacing="1" w:after="100" w:afterAutospacing="1" w:line="360" w:lineRule="auto"/>
        <w:jc w:val="both"/>
        <w:rPr>
          <w:rFonts w:asciiTheme="minorHAnsi" w:eastAsia="Times New Roman" w:hAnsiTheme="minorHAnsi" w:cstheme="minorHAnsi"/>
          <w:szCs w:val="22"/>
          <w:lang w:eastAsia="sk-SK"/>
        </w:rPr>
      </w:pPr>
      <w:r w:rsidRPr="00895E71">
        <w:rPr>
          <w:rFonts w:asciiTheme="minorHAnsi" w:eastAsia="Times New Roman" w:hAnsiTheme="minorHAnsi" w:cstheme="minorHAnsi"/>
          <w:szCs w:val="22"/>
          <w:lang w:eastAsia="sk-SK"/>
        </w:rPr>
        <w:t xml:space="preserve">Ocenené obce získali od organizátora súťaže SAŽP okrem tradičnej smaltovanej tabule aj vecné ceny od jej ďalších partnerov. Generálny partner súťaže COOP Jednota Slovensko, </w:t>
      </w:r>
      <w:proofErr w:type="spellStart"/>
      <w:r w:rsidRPr="00895E71">
        <w:rPr>
          <w:rFonts w:asciiTheme="minorHAnsi" w:eastAsia="Times New Roman" w:hAnsiTheme="minorHAnsi" w:cstheme="minorHAnsi"/>
          <w:szCs w:val="22"/>
          <w:lang w:eastAsia="sk-SK"/>
        </w:rPr>
        <w:t>s.d</w:t>
      </w:r>
      <w:proofErr w:type="spellEnd"/>
      <w:r w:rsidRPr="00895E71">
        <w:rPr>
          <w:rFonts w:asciiTheme="minorHAnsi" w:eastAsia="Times New Roman" w:hAnsiTheme="minorHAnsi" w:cstheme="minorHAnsi"/>
          <w:szCs w:val="22"/>
          <w:lang w:eastAsia="sk-SK"/>
        </w:rPr>
        <w:t xml:space="preserve">., poskytol víťazným obciam finančné prostriedky na realizáciu projektov, zameraných na rozvoj a obnovu obce. Ján </w:t>
      </w:r>
      <w:proofErr w:type="spellStart"/>
      <w:r w:rsidRPr="00895E71">
        <w:rPr>
          <w:rFonts w:asciiTheme="minorHAnsi" w:eastAsia="Times New Roman" w:hAnsiTheme="minorHAnsi" w:cstheme="minorHAnsi"/>
          <w:szCs w:val="22"/>
          <w:lang w:eastAsia="sk-SK"/>
        </w:rPr>
        <w:t>Bilinský</w:t>
      </w:r>
      <w:proofErr w:type="spellEnd"/>
      <w:r w:rsidRPr="00895E71">
        <w:rPr>
          <w:rFonts w:asciiTheme="minorHAnsi" w:eastAsia="Times New Roman" w:hAnsiTheme="minorHAnsi" w:cstheme="minorHAnsi"/>
          <w:szCs w:val="22"/>
          <w:lang w:eastAsia="sk-SK"/>
        </w:rPr>
        <w:t xml:space="preserve">, predseda predstavenstva COOP Jednota Slovensko podčiarkol, že už len  zapojením sa    do tejto súťaže obce dokazujú, že majú záujem posunúť život vo svojej komunite vpred. </w:t>
      </w:r>
      <w:r w:rsidRPr="00895E71">
        <w:rPr>
          <w:rFonts w:asciiTheme="minorHAnsi" w:eastAsia="Times New Roman" w:hAnsiTheme="minorHAnsi" w:cstheme="minorHAnsi"/>
          <w:i/>
          <w:iCs/>
          <w:szCs w:val="22"/>
          <w:lang w:eastAsia="sk-SK"/>
        </w:rPr>
        <w:t>„Gratulujem víťazovi, rovnako však blahoželám všetkým zúčastneným obciam. Vidiek tvorí neodmysliteľnú súčasť našej krajiny, a preto ma teší, že na Slovensku existujú projekty zamerané na jeho ochranu, ako je aj súťaž Dedina roka. Pre COOP Jednotu je vidiek nesmierne dôležitý, práve v malých a väčších obciach prevádzkujeme väčšinu našich predajní a s tamojšími obyvateľmi sme v intenzívnom kontakte,“</w:t>
      </w:r>
      <w:r w:rsidRPr="00895E71">
        <w:rPr>
          <w:rFonts w:asciiTheme="minorHAnsi" w:eastAsia="Times New Roman" w:hAnsiTheme="minorHAnsi" w:cstheme="minorHAnsi"/>
          <w:szCs w:val="22"/>
          <w:lang w:eastAsia="sk-SK"/>
        </w:rPr>
        <w:t xml:space="preserve"> uzavrel Ján </w:t>
      </w:r>
      <w:proofErr w:type="spellStart"/>
      <w:r w:rsidRPr="00895E71">
        <w:rPr>
          <w:rFonts w:asciiTheme="minorHAnsi" w:eastAsia="Times New Roman" w:hAnsiTheme="minorHAnsi" w:cstheme="minorHAnsi"/>
          <w:szCs w:val="22"/>
          <w:lang w:eastAsia="sk-SK"/>
        </w:rPr>
        <w:t>Bilinský</w:t>
      </w:r>
      <w:proofErr w:type="spellEnd"/>
      <w:r w:rsidRPr="00895E71">
        <w:rPr>
          <w:rFonts w:asciiTheme="minorHAnsi" w:eastAsia="Times New Roman" w:hAnsiTheme="minorHAnsi" w:cstheme="minorHAnsi"/>
          <w:szCs w:val="22"/>
          <w:lang w:eastAsia="sk-SK"/>
        </w:rPr>
        <w:t>, predseda predstavenstva COOP Jednota Slovensko.</w:t>
      </w:r>
    </w:p>
    <w:p w14:paraId="799B53AE" w14:textId="77777777" w:rsidR="00895E71" w:rsidRPr="00895E71" w:rsidRDefault="00895E71" w:rsidP="00895E71">
      <w:pPr>
        <w:spacing w:before="100" w:beforeAutospacing="1" w:after="100" w:afterAutospacing="1" w:line="360" w:lineRule="auto"/>
        <w:rPr>
          <w:rFonts w:asciiTheme="minorHAnsi" w:eastAsia="Times New Roman" w:hAnsiTheme="minorHAnsi" w:cstheme="minorHAnsi"/>
          <w:szCs w:val="22"/>
          <w:lang w:eastAsia="sk-SK"/>
        </w:rPr>
      </w:pPr>
      <w:r w:rsidRPr="00895E71">
        <w:rPr>
          <w:rFonts w:asciiTheme="minorHAnsi" w:eastAsia="Times New Roman" w:hAnsiTheme="minorHAnsi" w:cstheme="minorHAnsi"/>
          <w:szCs w:val="22"/>
          <w:lang w:eastAsia="sk-SK"/>
        </w:rPr>
        <w:t> </w:t>
      </w:r>
    </w:p>
    <w:p w14:paraId="2D330BE1" w14:textId="0506D6FC" w:rsidR="0044515D" w:rsidRPr="00895E71" w:rsidRDefault="00895E71" w:rsidP="00895E71">
      <w:pPr>
        <w:spacing w:before="100" w:beforeAutospacing="1" w:after="100" w:afterAutospacing="1" w:line="360" w:lineRule="auto"/>
        <w:rPr>
          <w:rFonts w:asciiTheme="minorHAnsi" w:eastAsia="Times New Roman" w:hAnsiTheme="minorHAnsi" w:cstheme="minorHAnsi"/>
          <w:szCs w:val="22"/>
          <w:lang w:eastAsia="sk-SK"/>
        </w:rPr>
      </w:pPr>
      <w:r w:rsidRPr="00895E71">
        <w:rPr>
          <w:rFonts w:asciiTheme="minorHAnsi" w:eastAsia="Times New Roman" w:hAnsiTheme="minorHAnsi" w:cstheme="minorHAnsi"/>
          <w:i/>
          <w:iCs/>
          <w:szCs w:val="22"/>
          <w:lang w:eastAsia="sk-SK"/>
        </w:rPr>
        <w:t>Vyhlasovateľmi súťaže je Ministerstvo životného prostredia SR, Slovenská agentúra životného prostredia, Spolok pre obnovu dediny a Združenie m</w:t>
      </w:r>
      <w:r>
        <w:rPr>
          <w:rFonts w:asciiTheme="minorHAnsi" w:eastAsia="Times New Roman" w:hAnsiTheme="minorHAnsi" w:cstheme="minorHAnsi"/>
          <w:i/>
          <w:iCs/>
          <w:szCs w:val="22"/>
          <w:lang w:eastAsia="sk-SK"/>
        </w:rPr>
        <w:t>iest a obcí Slovenska. </w:t>
      </w:r>
      <w:r w:rsidRPr="00895E71">
        <w:rPr>
          <w:rFonts w:asciiTheme="minorHAnsi" w:eastAsia="Times New Roman" w:hAnsiTheme="minorHAnsi" w:cstheme="minorHAnsi"/>
          <w:i/>
          <w:iCs/>
          <w:szCs w:val="22"/>
          <w:lang w:eastAsia="sk-SK"/>
        </w:rPr>
        <w:t xml:space="preserve">Podrobnejšie informácie o Dedine roka 2021 sú zverejnené na webovej stránke </w:t>
      </w:r>
      <w:hyperlink r:id="rId7" w:history="1">
        <w:r w:rsidRPr="00895E71">
          <w:rPr>
            <w:rFonts w:asciiTheme="minorHAnsi" w:eastAsia="Times New Roman" w:hAnsiTheme="minorHAnsi" w:cstheme="minorHAnsi"/>
            <w:i/>
            <w:iCs/>
            <w:color w:val="0000FF"/>
            <w:szCs w:val="22"/>
            <w:u w:val="single"/>
            <w:lang w:eastAsia="sk-SK"/>
          </w:rPr>
          <w:t>www.dedinaroka.sk</w:t>
        </w:r>
      </w:hyperlink>
      <w:r w:rsidRPr="00895E71">
        <w:rPr>
          <w:rFonts w:asciiTheme="minorHAnsi" w:eastAsia="Times New Roman" w:hAnsiTheme="minorHAnsi" w:cstheme="minorHAnsi"/>
          <w:i/>
          <w:iCs/>
          <w:szCs w:val="22"/>
          <w:lang w:eastAsia="sk-SK"/>
        </w:rPr>
        <w:t>.</w:t>
      </w:r>
    </w:p>
    <w:sectPr w:rsidR="0044515D" w:rsidRPr="00895E71" w:rsidSect="009864DF">
      <w:headerReference w:type="default" r:id="rId8"/>
      <w:footerReference w:type="default" r:id="rId9"/>
      <w:pgSz w:w="11906" w:h="16838"/>
      <w:pgMar w:top="2694" w:right="991" w:bottom="2269" w:left="1417" w:header="708"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1DE28" w14:textId="77777777" w:rsidR="00A348BE" w:rsidRDefault="00A348BE" w:rsidP="0040504C">
      <w:pPr>
        <w:spacing w:after="0" w:line="240" w:lineRule="auto"/>
      </w:pPr>
      <w:r>
        <w:separator/>
      </w:r>
    </w:p>
  </w:endnote>
  <w:endnote w:type="continuationSeparator" w:id="0">
    <w:p w14:paraId="3A18F76B" w14:textId="77777777" w:rsidR="00A348BE" w:rsidRDefault="00A348BE" w:rsidP="0040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8151" w14:textId="77777777" w:rsidR="00F57924" w:rsidRDefault="00C038F4">
    <w:pPr>
      <w:pStyle w:val="Pta"/>
    </w:pPr>
    <w:r w:rsidRPr="00C038F4">
      <w:rPr>
        <w:noProof/>
        <w:lang w:eastAsia="sk-SK"/>
      </w:rPr>
      <w:drawing>
        <wp:anchor distT="0" distB="0" distL="114300" distR="114300" simplePos="0" relativeHeight="251659264" behindDoc="1" locked="0" layoutInCell="1" allowOverlap="1" wp14:anchorId="4B813A17" wp14:editId="5E5D6CEF">
          <wp:simplePos x="0" y="0"/>
          <wp:positionH relativeFrom="margin">
            <wp:posOffset>-150495</wp:posOffset>
          </wp:positionH>
          <wp:positionV relativeFrom="page">
            <wp:posOffset>9434830</wp:posOffset>
          </wp:positionV>
          <wp:extent cx="6031230" cy="1085215"/>
          <wp:effectExtent l="0" t="0" r="7620" b="635"/>
          <wp:wrapTight wrapText="bothSides">
            <wp:wrapPolygon edited="0">
              <wp:start x="0" y="0"/>
              <wp:lineTo x="0" y="21233"/>
              <wp:lineTo x="21559" y="21233"/>
              <wp:lineTo x="21559" y="0"/>
              <wp:lineTo x="0" y="0"/>
            </wp:wrapPolygon>
          </wp:wrapTight>
          <wp:docPr id="1" name="Obrázok 1" descr="C:\Users\michaela.daubner\Desktop\HDD_SDR\SDR 2021\10_Prvé zasadnutie NHK\Pozvánka\nové logá do päty\päta__logá_pozvá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daubner\Desktop\HDD_SDR\SDR 2021\10_Prvé zasadnutie NHK\Pozvánka\nové logá do päty\päta__logá_pozván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0852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92D5" w14:textId="77777777" w:rsidR="00A348BE" w:rsidRDefault="00A348BE" w:rsidP="0040504C">
      <w:pPr>
        <w:spacing w:after="0" w:line="240" w:lineRule="auto"/>
      </w:pPr>
      <w:r>
        <w:separator/>
      </w:r>
    </w:p>
  </w:footnote>
  <w:footnote w:type="continuationSeparator" w:id="0">
    <w:p w14:paraId="7B37A112" w14:textId="77777777" w:rsidR="00A348BE" w:rsidRDefault="00A348BE" w:rsidP="00405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00497" w14:textId="77777777" w:rsidR="0040504C" w:rsidRDefault="0040504C" w:rsidP="0040504C">
    <w:pPr>
      <w:pStyle w:val="Hlavika"/>
      <w:ind w:left="1843"/>
    </w:pPr>
    <w:r>
      <w:rPr>
        <w:noProof/>
        <w:lang w:eastAsia="sk-SK"/>
      </w:rPr>
      <w:drawing>
        <wp:anchor distT="0" distB="0" distL="114300" distR="114300" simplePos="0" relativeHeight="251658240" behindDoc="1" locked="0" layoutInCell="1" allowOverlap="1" wp14:anchorId="3553822A" wp14:editId="5FB55B6C">
          <wp:simplePos x="0" y="0"/>
          <wp:positionH relativeFrom="column">
            <wp:posOffset>-337820</wp:posOffset>
          </wp:positionH>
          <wp:positionV relativeFrom="paragraph">
            <wp:posOffset>-106680</wp:posOffset>
          </wp:positionV>
          <wp:extent cx="1139755" cy="952500"/>
          <wp:effectExtent l="0" t="0" r="381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755" cy="952500"/>
                  </a:xfrm>
                  <a:prstGeom prst="rect">
                    <a:avLst/>
                  </a:prstGeom>
                </pic:spPr>
              </pic:pic>
            </a:graphicData>
          </a:graphic>
          <wp14:sizeRelH relativeFrom="page">
            <wp14:pctWidth>0</wp14:pctWidth>
          </wp14:sizeRelH>
          <wp14:sizeRelV relativeFrom="page">
            <wp14:pctHeight>0</wp14:pctHeight>
          </wp14:sizeRelV>
        </wp:anchor>
      </w:drawing>
    </w:r>
    <w:r>
      <w:tab/>
    </w:r>
  </w:p>
  <w:p w14:paraId="2D1CD718" w14:textId="77777777" w:rsidR="0040504C" w:rsidRDefault="0040504C" w:rsidP="0040504C">
    <w:pPr>
      <w:pStyle w:val="Hlavika"/>
      <w:ind w:left="1843"/>
    </w:pPr>
  </w:p>
  <w:p w14:paraId="46747D13" w14:textId="77777777" w:rsidR="0040504C" w:rsidRDefault="0040504C" w:rsidP="0040504C">
    <w:pPr>
      <w:pStyle w:val="Hlavika"/>
      <w:ind w:left="1985"/>
    </w:pPr>
    <w:r w:rsidRPr="0040504C">
      <w:t>Slovenská agentúra životného prostredia • Sekcia environmentalistiky</w:t>
    </w:r>
    <w:r w:rsidRPr="0040504C">
      <w:cr/>
      <w:t xml:space="preserve">Tajovského 28, 975 90 Banská Bystrica </w:t>
    </w:r>
    <w:r w:rsidR="00BF5819">
      <w:t>• tel. +421 48 43 74 254</w:t>
    </w:r>
    <w:r>
      <w:br/>
    </w:r>
    <w:r w:rsidRPr="0040504C">
      <w:t xml:space="preserve">sdrinfo@sazp.sk • www.dedinaroka.sk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4C"/>
    <w:rsid w:val="00033EF5"/>
    <w:rsid w:val="00034FA6"/>
    <w:rsid w:val="00041992"/>
    <w:rsid w:val="000536AD"/>
    <w:rsid w:val="00132CB9"/>
    <w:rsid w:val="001671D9"/>
    <w:rsid w:val="001900D8"/>
    <w:rsid w:val="001942F9"/>
    <w:rsid w:val="001D46A3"/>
    <w:rsid w:val="00214119"/>
    <w:rsid w:val="00285F7F"/>
    <w:rsid w:val="002D49AD"/>
    <w:rsid w:val="002E79B3"/>
    <w:rsid w:val="00322914"/>
    <w:rsid w:val="003234E5"/>
    <w:rsid w:val="00384E2F"/>
    <w:rsid w:val="0039741F"/>
    <w:rsid w:val="003A1886"/>
    <w:rsid w:val="003B07EB"/>
    <w:rsid w:val="0040504C"/>
    <w:rsid w:val="00424485"/>
    <w:rsid w:val="0044515D"/>
    <w:rsid w:val="004530E8"/>
    <w:rsid w:val="004F43C7"/>
    <w:rsid w:val="0057032A"/>
    <w:rsid w:val="005A5B04"/>
    <w:rsid w:val="005D02C8"/>
    <w:rsid w:val="005F7E28"/>
    <w:rsid w:val="00610719"/>
    <w:rsid w:val="00633089"/>
    <w:rsid w:val="00661C3A"/>
    <w:rsid w:val="0068435A"/>
    <w:rsid w:val="006A29F5"/>
    <w:rsid w:val="006D3642"/>
    <w:rsid w:val="006E1922"/>
    <w:rsid w:val="006F03D4"/>
    <w:rsid w:val="00763CA1"/>
    <w:rsid w:val="007703D0"/>
    <w:rsid w:val="00792655"/>
    <w:rsid w:val="007A3069"/>
    <w:rsid w:val="00833E5E"/>
    <w:rsid w:val="00853A4A"/>
    <w:rsid w:val="00895E71"/>
    <w:rsid w:val="008C4C7D"/>
    <w:rsid w:val="008E51B5"/>
    <w:rsid w:val="008E7E81"/>
    <w:rsid w:val="00924CFF"/>
    <w:rsid w:val="00924D2D"/>
    <w:rsid w:val="009424C5"/>
    <w:rsid w:val="00973CFB"/>
    <w:rsid w:val="009864DF"/>
    <w:rsid w:val="00996E5A"/>
    <w:rsid w:val="009D3937"/>
    <w:rsid w:val="009E1155"/>
    <w:rsid w:val="00A348BE"/>
    <w:rsid w:val="00AE403F"/>
    <w:rsid w:val="00BF5819"/>
    <w:rsid w:val="00C038F4"/>
    <w:rsid w:val="00C21D4A"/>
    <w:rsid w:val="00C332C7"/>
    <w:rsid w:val="00C4140C"/>
    <w:rsid w:val="00C5607E"/>
    <w:rsid w:val="00C65075"/>
    <w:rsid w:val="00CB5894"/>
    <w:rsid w:val="00CC06F9"/>
    <w:rsid w:val="00D12AA2"/>
    <w:rsid w:val="00D13A18"/>
    <w:rsid w:val="00D13A1F"/>
    <w:rsid w:val="00D27D20"/>
    <w:rsid w:val="00D4339E"/>
    <w:rsid w:val="00D46AD5"/>
    <w:rsid w:val="00D6187C"/>
    <w:rsid w:val="00D8365B"/>
    <w:rsid w:val="00DB37E1"/>
    <w:rsid w:val="00DB4379"/>
    <w:rsid w:val="00E3006B"/>
    <w:rsid w:val="00E46412"/>
    <w:rsid w:val="00E57E66"/>
    <w:rsid w:val="00EA4A22"/>
    <w:rsid w:val="00EC1D66"/>
    <w:rsid w:val="00EE5699"/>
    <w:rsid w:val="00EF2718"/>
    <w:rsid w:val="00EF5D6B"/>
    <w:rsid w:val="00F57924"/>
    <w:rsid w:val="00FE4972"/>
    <w:rsid w:val="00FF50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8CBC"/>
  <w15:chartTrackingRefBased/>
  <w15:docId w15:val="{ED077E84-F90E-4EFD-80FA-F71BB934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l1">
    <w:name w:val="Štýl1"/>
    <w:basedOn w:val="Normlnatabuka"/>
    <w:uiPriority w:val="99"/>
    <w:rsid w:val="008C4C7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V w:val="single" w:sz="4" w:space="0" w:color="D9D9D9" w:themeColor="background1" w:themeShade="D9"/>
      </w:tblBorders>
    </w:tblPr>
    <w:trPr>
      <w:cantSplit/>
    </w:trPr>
    <w:tcPr>
      <w:shd w:val="clear" w:color="auto" w:fill="auto"/>
    </w:tcPr>
    <w:tblStylePr w:type="firstRow">
      <w:rPr>
        <w:b/>
      </w:rPr>
      <w:tblPr/>
      <w:tcPr>
        <w:tcBorders>
          <w:top w:val="single" w:sz="12" w:space="0" w:color="5B9BD5" w:themeColor="accent1"/>
          <w:left w:val="nil"/>
          <w:bottom w:val="single" w:sz="12" w:space="0" w:color="5B9BD5" w:themeColor="accent1"/>
          <w:right w:val="nil"/>
          <w:insideH w:val="nil"/>
          <w:insideV w:val="nil"/>
          <w:tl2br w:val="nil"/>
          <w:tr2bl w:val="nil"/>
        </w:tcBorders>
        <w:shd w:val="clear" w:color="auto" w:fill="DEEAF6" w:themeFill="accent1" w:themeFillTint="33"/>
      </w:tcPr>
    </w:tblStylePr>
  </w:style>
  <w:style w:type="paragraph" w:styleId="Hlavika">
    <w:name w:val="header"/>
    <w:basedOn w:val="Normlny"/>
    <w:link w:val="HlavikaChar"/>
    <w:uiPriority w:val="99"/>
    <w:unhideWhenUsed/>
    <w:rsid w:val="004050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04C"/>
  </w:style>
  <w:style w:type="paragraph" w:styleId="Pta">
    <w:name w:val="footer"/>
    <w:basedOn w:val="Normlny"/>
    <w:link w:val="PtaChar"/>
    <w:uiPriority w:val="99"/>
    <w:unhideWhenUsed/>
    <w:rsid w:val="0040504C"/>
    <w:pPr>
      <w:tabs>
        <w:tab w:val="center" w:pos="4536"/>
        <w:tab w:val="right" w:pos="9072"/>
      </w:tabs>
      <w:spacing w:after="0" w:line="240" w:lineRule="auto"/>
    </w:pPr>
  </w:style>
  <w:style w:type="character" w:customStyle="1" w:styleId="PtaChar">
    <w:name w:val="Päta Char"/>
    <w:basedOn w:val="Predvolenpsmoodseku"/>
    <w:link w:val="Pta"/>
    <w:uiPriority w:val="99"/>
    <w:rsid w:val="0040504C"/>
  </w:style>
  <w:style w:type="character" w:styleId="Hypertextovprepojenie">
    <w:name w:val="Hyperlink"/>
    <w:rsid w:val="001900D8"/>
    <w:rPr>
      <w:color w:val="0000FF"/>
      <w:u w:val="single"/>
    </w:rPr>
  </w:style>
  <w:style w:type="paragraph" w:customStyle="1" w:styleId="CharChar">
    <w:name w:val="Char Char"/>
    <w:basedOn w:val="Normlny"/>
    <w:rsid w:val="00D46AD5"/>
    <w:pPr>
      <w:widowControl w:val="0"/>
      <w:adjustRightInd w:val="0"/>
      <w:spacing w:after="0" w:line="360" w:lineRule="atLeast"/>
      <w:jc w:val="both"/>
      <w:textAlignment w:val="baseline"/>
    </w:pPr>
    <w:rPr>
      <w:rFonts w:ascii="Arial Narrow" w:eastAsia="Times New Roman" w:hAnsi="Arial Narrow" w:cs="Arial Narrow"/>
      <w:sz w:val="24"/>
      <w:szCs w:val="24"/>
      <w:lang w:val="pl-PL" w:eastAsia="pl-PL"/>
    </w:rPr>
  </w:style>
  <w:style w:type="paragraph" w:styleId="Textbubliny">
    <w:name w:val="Balloon Text"/>
    <w:basedOn w:val="Normlny"/>
    <w:link w:val="TextbublinyChar"/>
    <w:uiPriority w:val="99"/>
    <w:semiHidden/>
    <w:unhideWhenUsed/>
    <w:rsid w:val="008E51B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51B5"/>
    <w:rPr>
      <w:rFonts w:ascii="Segoe UI" w:hAnsi="Segoe UI" w:cs="Segoe UI"/>
      <w:sz w:val="18"/>
      <w:szCs w:val="18"/>
    </w:rPr>
  </w:style>
  <w:style w:type="character" w:styleId="Odkaznakomentr">
    <w:name w:val="annotation reference"/>
    <w:basedOn w:val="Predvolenpsmoodseku"/>
    <w:uiPriority w:val="99"/>
    <w:semiHidden/>
    <w:unhideWhenUsed/>
    <w:rsid w:val="008E51B5"/>
    <w:rPr>
      <w:sz w:val="16"/>
      <w:szCs w:val="16"/>
    </w:rPr>
  </w:style>
  <w:style w:type="paragraph" w:styleId="Textkomentra">
    <w:name w:val="annotation text"/>
    <w:basedOn w:val="Normlny"/>
    <w:link w:val="TextkomentraChar"/>
    <w:uiPriority w:val="99"/>
    <w:semiHidden/>
    <w:unhideWhenUsed/>
    <w:rsid w:val="008E51B5"/>
    <w:pPr>
      <w:spacing w:line="240" w:lineRule="auto"/>
    </w:pPr>
    <w:rPr>
      <w:sz w:val="20"/>
    </w:rPr>
  </w:style>
  <w:style w:type="character" w:customStyle="1" w:styleId="TextkomentraChar">
    <w:name w:val="Text komentára Char"/>
    <w:basedOn w:val="Predvolenpsmoodseku"/>
    <w:link w:val="Textkomentra"/>
    <w:uiPriority w:val="99"/>
    <w:semiHidden/>
    <w:rsid w:val="008E51B5"/>
    <w:rPr>
      <w:sz w:val="20"/>
    </w:rPr>
  </w:style>
  <w:style w:type="paragraph" w:styleId="Predmetkomentra">
    <w:name w:val="annotation subject"/>
    <w:basedOn w:val="Textkomentra"/>
    <w:next w:val="Textkomentra"/>
    <w:link w:val="PredmetkomentraChar"/>
    <w:uiPriority w:val="99"/>
    <w:semiHidden/>
    <w:unhideWhenUsed/>
    <w:rsid w:val="008E51B5"/>
    <w:rPr>
      <w:b/>
      <w:bCs/>
    </w:rPr>
  </w:style>
  <w:style w:type="character" w:customStyle="1" w:styleId="PredmetkomentraChar">
    <w:name w:val="Predmet komentára Char"/>
    <w:basedOn w:val="TextkomentraChar"/>
    <w:link w:val="Predmetkomentra"/>
    <w:uiPriority w:val="99"/>
    <w:semiHidden/>
    <w:rsid w:val="008E51B5"/>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19917">
      <w:bodyDiv w:val="1"/>
      <w:marLeft w:val="0"/>
      <w:marRight w:val="0"/>
      <w:marTop w:val="0"/>
      <w:marBottom w:val="0"/>
      <w:divBdr>
        <w:top w:val="none" w:sz="0" w:space="0" w:color="auto"/>
        <w:left w:val="none" w:sz="0" w:space="0" w:color="auto"/>
        <w:bottom w:val="none" w:sz="0" w:space="0" w:color="auto"/>
        <w:right w:val="none" w:sz="0" w:space="0" w:color="auto"/>
      </w:divBdr>
    </w:div>
    <w:div w:id="20942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dinaroka.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2AFE-E79D-48C4-A642-71596EFF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721</Words>
  <Characters>4115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Hupian</dc:creator>
  <cp:keywords/>
  <dc:description/>
  <cp:lastModifiedBy>Michaela Pšenáková</cp:lastModifiedBy>
  <cp:revision>5</cp:revision>
  <dcterms:created xsi:type="dcterms:W3CDTF">2022-05-04T13:22:00Z</dcterms:created>
  <dcterms:modified xsi:type="dcterms:W3CDTF">2022-05-05T14:49:00Z</dcterms:modified>
</cp:coreProperties>
</file>